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Unternehmensreferenzen</w:t>
      </w:r>
    </w:p>
    <w:p>
      <w:r>
        <w:rPr>
          <w:rFonts w:ascii="Arial" w:hAnsi="Arial"/>
          <w:b w:val="0"/>
        </w:rPr>
        <w:t>Vergabenummer: 1954/2026</w:t>
      </w:r>
    </w:p>
    <w:p>
      <w:r>
        <w:rPr>
          <w:rFonts w:ascii="Arial" w:hAnsi="Arial"/>
          <w:b w:val="0"/>
        </w:rPr>
        <w:t>Bieter*in: contentkueche GmbH</w:t>
      </w:r>
    </w:p>
    <w:p>
      <w:r>
        <w:rPr>
          <w:rFonts w:ascii="Arial" w:hAnsi="Arial"/>
          <w:b w:val="0"/>
        </w:rPr>
        <w:t>Die folgenden Referenzen bündeln vergleichbare Leistungen aus den letzten drei Jahren. Die Auswahl fokussiert auf Videobeiträge, livestream-nahe Formate und Social-Media-Video-Content mit redaktioneller Konzeption, Produktion, Postproduktion, kanaladäquater Aufbereitung und belastbarer Projektsteuerung.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Referenz-Shortlist mit Passung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lfd. Nr.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Referenz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Zeitraum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Nachweis im Formular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Passung zum Leistungsgegenstand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Kurzbeschreibung für die Eintragung</w:t>
            </w:r>
          </w:p>
        </w:tc>
      </w:tr>
      <w:tr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ISPO &amp; INHORGENTA / Messe München – Event- und Social-Video-Content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2024–2025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Erstellung von Videobeiträgen; Erstellung von Social Media-Videos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Sehr hohe Passung: mehrtägige Eventproduktion, schnelle redaktionelle Verdichtung, Social-Ausspielung und hohe Produktionsdichte.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Für Messe- und Eventumfelder wurden kompakte Bewegtbildformate, Kurzclips, Social Assets und redaktionell kuratierte Inhalte umgesetzt. Die Leistung verbindet Themenplanung, Dreh, Schnitt, grafische Aufbereitung und kanalorientierte Veröffentlichungsvorbereitung.</w:t>
            </w:r>
          </w:p>
        </w:tc>
      </w:tr>
      <w:tr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Messe München / ISPO 2025 – Webinarserie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2025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Erstellung von Livestreams; Erstellung von Videobeiträgen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Hohe Passung: serielles Bewegtbildformat mit Live- beziehungsweise Webinar-Logik, redaktioneller Vorbereitung und digitaler Ausspielung.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Webinarserie zeigt Erfahrung in der Planung und Umsetzung digitaler Videoformate mit klarer Ablaufstruktur, technischer Produktionslogik, redaktioneller Vorbereitung und verwertbarer Nachbereitung für digitale Kanäle.</w:t>
            </w:r>
          </w:p>
        </w:tc>
      </w:tr>
      <w:tr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IFAT worldwide / Messe München – LinkedIn Newsletter und Social-Media-Kommunikation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innerhalb der letzten drei Jahre einzuordnen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ergänzender Nachweis für Social-Media-Redaktion und kanalgerechte Aufbereitung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Ergänzende Passung: stark für redaktionelle Social-Media-Logik, Zielgruppenansprache und wiederkehrende Content-Struktur; nicht als Hauptnachweis für Livestreams priorisieren.</w:t>
            </w:r>
          </w:p>
        </w:tc>
        <w:tc>
          <w:tcPr>
            <w:tcW w:type="dxa" w:w="1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Referenz ergänzt die Videoreferenzen um strukturierte Social-Media-Kommunikation, redaktionelle Themenführung und zielgruppengerechte Aufbereitung im B2B- und Messeumfeld.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Pflichtfelder je Referenz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2400"/>
        <w:gridCol w:w="2500"/>
        <w:gridCol w:w="25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Pflichtfeld im Unternehmensreferenzen-Formular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Referenz 1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Referenz 2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Referenz 3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Referenz von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Bieter*in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Bieter*in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Bieter*in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Erfahrung mit Erstellung von Videobeiträgen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ja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ja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ergänzend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Erfahrung mit Erstellung von Livestreams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nein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ja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nein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Erfahrung mit Erstellung von Social Media-Videos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ja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ergänzend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ergänzend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Leistungsart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Event- und Social-Video-Produktion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Webinar-/Live-Format mit Videoaufbereitung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Social-Media-Redaktion und Content-Aufbereitung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Auftraggeberbezug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Messe München / ISPO &amp; INHORGENTA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Messe München / ISPO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IFAT worldwide / Messe München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Einsatzpriorität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Hauptreferenz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Hauptreferenz für Live- und Webinarlogik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Reserve- und Ergänzungsreferenz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Nutzbarkeit und Freigabelogik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100"/>
        <w:gridCol w:w="1800"/>
        <w:gridCol w:w="2300"/>
        <w:gridCol w:w="2300"/>
        <w:gridCol w:w="1860"/>
      </w:tblGrid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Referenz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Kundennennung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Kontaktfreigabe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Rechte-/Materiallogik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Einsatz im Formular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ISPO &amp; INHORGENTA / Messe München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Kundennennung vorgesehen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Kontakt über zuständige Projektleitung erfassen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freigegebene Projektangaben und neutrale Leistungsbeschreibung verwenden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Rang 1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Messe München / ISPO 2025 Webinarserie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Kundennennung vorgesehen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Kontakt über zuständige Projektleitung erfassen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Assets erforderlich, reine Leistungsbeschreibung ausreichend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Rang 2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IFAT worldwide / Messe München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Kundennennung separat absichern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Kontakt über zuständige Projektleitung erfassen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Als ergänzende Social-Media-Referenz ohne Video-Schwerpunkt verwenden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Rang 3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Eintragungslogik</w:t>
      </w:r>
    </w:p>
    <w:p>
      <w:r>
        <w:rPr>
          <w:rFonts w:ascii="Arial" w:hAnsi="Arial"/>
          <w:b w:val="0"/>
        </w:rPr>
        <w:t>Für das Formular werden die beiden stärksten Referenzen als Hauptnachweis gesetzt: die Event- und Social-Video-Produktion für Messe München sowie die ISPO-Webinarserie. Damit werden die drei geforderten Erfahrungsbereiche möglichst nah am Leistungsgegenstand abgedeckt: Videobeiträge, Livestreams beziehungsweise live-nahe digitale Formate und Social-Media-Video-Content.</w:t>
      </w:r>
    </w:p>
    <w:p>
      <w:r>
        <w:rPr>
          <w:rFonts w:ascii="Arial" w:hAnsi="Arial"/>
          <w:b w:val="0"/>
        </w:rPr>
        <w:t>Die IFAT-worldwide-Referenz eignet sich als ergänzende Kommunikationsreferenz, falls im Formular mehr als zwei Referenzen genutzt werden. Sie stärkt die Darstellung der redaktionellen Social-Media-Kompetenz, ersetzt aber keinen Livestream- oder Videobeitragsnachweis.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